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AE" w:rsidRDefault="0083366B" w:rsidP="0083366B">
      <w:pPr>
        <w:pStyle w:val="a3"/>
      </w:pPr>
      <w:r>
        <w:t>оборудованные  учебные кабинеты для проведения практических занятий в МКОУ "Никольская ООШ №28".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математики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физики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русского языка и литературы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информатики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химии и биологии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иностранного языка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истории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ОБЖ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начальных классов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 xml:space="preserve">кабинет начальных классов 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кабинет технологии</w:t>
      </w:r>
    </w:p>
    <w:p w:rsidR="0083366B" w:rsidRDefault="0083366B" w:rsidP="0083366B">
      <w:pPr>
        <w:pStyle w:val="a3"/>
        <w:numPr>
          <w:ilvl w:val="0"/>
          <w:numId w:val="2"/>
        </w:numPr>
      </w:pPr>
      <w:r>
        <w:t>спортивный зал</w:t>
      </w:r>
    </w:p>
    <w:sectPr w:rsidR="0083366B" w:rsidSect="000D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414"/>
    <w:multiLevelType w:val="hybridMultilevel"/>
    <w:tmpl w:val="72DE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9F7"/>
    <w:multiLevelType w:val="hybridMultilevel"/>
    <w:tmpl w:val="CAA47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5AE"/>
    <w:rsid w:val="000D5977"/>
    <w:rsid w:val="0083366B"/>
    <w:rsid w:val="00B115AE"/>
    <w:rsid w:val="00C6470A"/>
    <w:rsid w:val="00FE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Семёнов</dc:creator>
  <cp:lastModifiedBy>Эксперт</cp:lastModifiedBy>
  <cp:revision>2</cp:revision>
  <dcterms:created xsi:type="dcterms:W3CDTF">2014-11-30T09:23:00Z</dcterms:created>
  <dcterms:modified xsi:type="dcterms:W3CDTF">2014-11-30T09:23:00Z</dcterms:modified>
</cp:coreProperties>
</file>