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495255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«Никольская </w:t>
      </w:r>
      <w:r w:rsidR="00725139" w:rsidRPr="00725139">
        <w:rPr>
          <w:rFonts w:ascii="Times New Roman" w:hAnsi="Times New Roman" w:cs="Times New Roman"/>
          <w:b/>
          <w:sz w:val="28"/>
          <w:szCs w:val="28"/>
        </w:rPr>
        <w:t>ОШ №2</w:t>
      </w:r>
      <w:r>
        <w:rPr>
          <w:rFonts w:ascii="Times New Roman" w:hAnsi="Times New Roman" w:cs="Times New Roman"/>
          <w:b/>
          <w:sz w:val="28"/>
          <w:szCs w:val="28"/>
        </w:rPr>
        <w:t>8 им. Ю.Н. Лунина</w:t>
      </w:r>
      <w:r w:rsidR="00725139" w:rsidRPr="007251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495255">
        <w:rPr>
          <w:rFonts w:ascii="Times New Roman" w:hAnsi="Times New Roman" w:cs="Times New Roman"/>
          <w:b/>
          <w:sz w:val="28"/>
          <w:szCs w:val="28"/>
        </w:rPr>
        <w:t>7</w:t>
      </w:r>
      <w:r w:rsidRPr="00725139">
        <w:rPr>
          <w:rFonts w:ascii="Times New Roman" w:hAnsi="Times New Roman" w:cs="Times New Roman"/>
          <w:b/>
          <w:sz w:val="28"/>
          <w:szCs w:val="28"/>
        </w:rPr>
        <w:t>-201</w:t>
      </w:r>
      <w:r w:rsidR="00495255">
        <w:rPr>
          <w:rFonts w:ascii="Times New Roman" w:hAnsi="Times New Roman" w:cs="Times New Roman"/>
          <w:b/>
          <w:sz w:val="28"/>
          <w:szCs w:val="28"/>
        </w:rPr>
        <w:t>8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39" w:rsidRPr="0002439B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B">
        <w:rPr>
          <w:rFonts w:ascii="Times New Roman" w:hAnsi="Times New Roman" w:cs="Times New Roman"/>
          <w:b/>
          <w:sz w:val="24"/>
          <w:szCs w:val="24"/>
        </w:rPr>
        <w:t>Цель:</w:t>
      </w:r>
      <w:r w:rsidRPr="0002439B">
        <w:rPr>
          <w:rFonts w:ascii="Times New Roman" w:hAnsi="Times New Roman" w:cs="Times New Roman"/>
          <w:sz w:val="24"/>
          <w:szCs w:val="24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</w:t>
      </w:r>
      <w:r w:rsidR="00495255" w:rsidRPr="0002439B">
        <w:rPr>
          <w:rFonts w:ascii="Times New Roman" w:hAnsi="Times New Roman" w:cs="Times New Roman"/>
          <w:sz w:val="24"/>
          <w:szCs w:val="24"/>
        </w:rPr>
        <w:t>тивную профилактику коррупции в МКОУ «Никольская ОШ №</w:t>
      </w:r>
      <w:r w:rsidR="0002439B" w:rsidRPr="0002439B">
        <w:rPr>
          <w:rFonts w:ascii="Times New Roman" w:hAnsi="Times New Roman" w:cs="Times New Roman"/>
          <w:sz w:val="24"/>
          <w:szCs w:val="24"/>
        </w:rPr>
        <w:t xml:space="preserve"> </w:t>
      </w:r>
      <w:r w:rsidR="00495255" w:rsidRPr="0002439B">
        <w:rPr>
          <w:rFonts w:ascii="Times New Roman" w:hAnsi="Times New Roman" w:cs="Times New Roman"/>
          <w:sz w:val="24"/>
          <w:szCs w:val="24"/>
        </w:rPr>
        <w:t>28 им. Ю.Н. Лунина»</w:t>
      </w:r>
    </w:p>
    <w:p w:rsidR="00725139" w:rsidRPr="0002439B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9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95255" w:rsidRPr="0002439B" w:rsidRDefault="00725139" w:rsidP="0049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B">
        <w:rPr>
          <w:rFonts w:ascii="Times New Roman" w:hAnsi="Times New Roman" w:cs="Times New Roman"/>
          <w:sz w:val="24"/>
          <w:szCs w:val="24"/>
        </w:rPr>
        <w:t xml:space="preserve">1. Систематизация условий, способствующих проявлению коррупции </w:t>
      </w:r>
      <w:r w:rsidR="00495255" w:rsidRPr="0002439B">
        <w:rPr>
          <w:rFonts w:ascii="Times New Roman" w:hAnsi="Times New Roman" w:cs="Times New Roman"/>
          <w:sz w:val="24"/>
          <w:szCs w:val="24"/>
        </w:rPr>
        <w:t>в МКОУ «Никольская ОШ №</w:t>
      </w:r>
      <w:r w:rsidR="0002439B" w:rsidRPr="0002439B">
        <w:rPr>
          <w:rFonts w:ascii="Times New Roman" w:hAnsi="Times New Roman" w:cs="Times New Roman"/>
          <w:sz w:val="24"/>
          <w:szCs w:val="24"/>
        </w:rPr>
        <w:t xml:space="preserve"> </w:t>
      </w:r>
      <w:r w:rsidR="00495255" w:rsidRPr="0002439B">
        <w:rPr>
          <w:rFonts w:ascii="Times New Roman" w:hAnsi="Times New Roman" w:cs="Times New Roman"/>
          <w:sz w:val="24"/>
          <w:szCs w:val="24"/>
        </w:rPr>
        <w:t>28 им. Ю.Н. Лунина».</w:t>
      </w:r>
    </w:p>
    <w:p w:rsidR="00725139" w:rsidRPr="0002439B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B">
        <w:rPr>
          <w:rFonts w:ascii="Times New Roman" w:hAnsi="Times New Roman" w:cs="Times New Roman"/>
          <w:sz w:val="24"/>
          <w:szCs w:val="24"/>
        </w:rPr>
        <w:t>2.Разработка мер, направленных на обес</w:t>
      </w:r>
      <w:bookmarkStart w:id="0" w:name="_GoBack"/>
      <w:bookmarkEnd w:id="0"/>
      <w:r w:rsidRPr="0002439B">
        <w:rPr>
          <w:rFonts w:ascii="Times New Roman" w:hAnsi="Times New Roman" w:cs="Times New Roman"/>
          <w:sz w:val="24"/>
          <w:szCs w:val="24"/>
        </w:rPr>
        <w:t xml:space="preserve">печение прозрачности действий ответственных и должностных лиц. </w:t>
      </w:r>
    </w:p>
    <w:p w:rsidR="00725139" w:rsidRPr="0002439B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B">
        <w:rPr>
          <w:rFonts w:ascii="Times New Roman" w:hAnsi="Times New Roman" w:cs="Times New Roman"/>
          <w:sz w:val="24"/>
          <w:szCs w:val="24"/>
        </w:rPr>
        <w:t xml:space="preserve">3.Совершенствование методов по нравственно-правовому воспитанию. </w:t>
      </w:r>
    </w:p>
    <w:p w:rsidR="00B90553" w:rsidRPr="0002439B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39B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Pr="00724AF2" w:rsidRDefault="00725139">
      <w:pPr>
        <w:rPr>
          <w:sz w:val="20"/>
          <w:szCs w:val="20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2"/>
      </w:tblGrid>
      <w:tr w:rsidR="00725139" w:rsidRPr="00725139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   по противодействию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на период с 01.0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495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по 3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4952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495255" w:rsidRPr="00495255" w:rsidRDefault="00495255" w:rsidP="00495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55">
              <w:rPr>
                <w:rFonts w:ascii="Times New Roman" w:hAnsi="Times New Roman" w:cs="Times New Roman"/>
                <w:b/>
                <w:sz w:val="28"/>
                <w:szCs w:val="28"/>
              </w:rPr>
              <w:t>в МКОУ «Никольская ОШ №28 им. Ю.Н. Лунина»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499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0"/>
              <w:gridCol w:w="8074"/>
              <w:gridCol w:w="1731"/>
              <w:gridCol w:w="4397"/>
            </w:tblGrid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2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2439B" w:rsidRDefault="00725139" w:rsidP="004952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024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243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725139" w:rsidRPr="0002439B" w:rsidRDefault="00495255" w:rsidP="00024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952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«Никольская ОШ №28 им. Ю.Н. Лунина»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495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Использование прямых телефонных линий с директором</w:t>
                  </w:r>
                  <w:r w:rsidRPr="00724AF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  <w:r w:rsidR="00495255" w:rsidRPr="00724AF2">
                    <w:rPr>
                      <w:rFonts w:ascii="Times New Roman" w:hAnsi="Times New Roman" w:cs="Times New Roman"/>
                    </w:rPr>
                    <w:t xml:space="preserve"> МКОУ «Никольская ОШ №28 им. Ю.Н. Лунина»</w:t>
                  </w:r>
                  <w:r w:rsidR="00FD2BFF" w:rsidRPr="00724AF2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аттестация педагогов школы;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статистические наблюдения;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- соблюдение единой системы критериев оценки качества образования (результаты, процессы, условия)</w:t>
                  </w:r>
                  <w:r w:rsidR="00471492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      </w:r>
                  <w:r w:rsidR="0002439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02439B" w:rsidRPr="00724AF2" w:rsidRDefault="0002439B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Февраль-май, июнь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(назначается директором ежегодно)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контроля за</w:t>
                  </w:r>
                  <w:proofErr w:type="gramEnd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  <w:p w:rsidR="0002439B" w:rsidRPr="00724AF2" w:rsidRDefault="0002439B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Контроль за</w:t>
                  </w:r>
                  <w:proofErr w:type="gramEnd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дств с р</w:t>
                  </w:r>
                  <w:proofErr w:type="gramEnd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495255" w:rsidRPr="00724AF2" w:rsidRDefault="00725139" w:rsidP="004952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495255" w:rsidRPr="00724AF2">
                    <w:rPr>
                      <w:rFonts w:ascii="Times New Roman" w:hAnsi="Times New Roman" w:cs="Times New Roman"/>
                    </w:rPr>
                    <w:t>МКОУ «Никольская ОШ №</w:t>
                  </w:r>
                  <w:r w:rsidR="0002439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95255" w:rsidRPr="00724AF2">
                    <w:rPr>
                      <w:rFonts w:ascii="Times New Roman" w:hAnsi="Times New Roman" w:cs="Times New Roman"/>
                    </w:rPr>
                    <w:t>28 им. Ю.Н. Лунина»</w:t>
                  </w:r>
                </w:p>
                <w:p w:rsidR="00725139" w:rsidRPr="00724AF2" w:rsidRDefault="00725139" w:rsidP="004952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2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02439B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39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201</w:t>
                  </w:r>
                  <w:r w:rsidR="00F074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495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 школьного сайта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495255" w:rsidP="004952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РФ</w:t>
                  </w: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202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02439B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39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49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ознания 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725139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кл</w:t>
                  </w:r>
                  <w:proofErr w:type="spellEnd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-Мои права.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-Я</w:t>
                  </w:r>
                  <w:r w:rsidR="00C7543A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 гражданин.</w:t>
                  </w:r>
                </w:p>
                <w:p w:rsidR="00725139" w:rsidRPr="00724AF2" w:rsidRDefault="00495255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-Потребности и желания. (3</w:t>
                  </w:r>
                  <w:r w:rsidR="00725139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-4 класс).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-Источники и причины коррупции.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-Учащиеся против коррупции.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-Почему в России терп</w:t>
                  </w:r>
                  <w:r w:rsidR="00495255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имое отношение к коррупции (9 класс</w:t>
                  </w: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201</w:t>
                  </w:r>
                  <w:r w:rsidR="0049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3-9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495255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725139"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9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     обсуждение проблемы коррупции среди работников Школы</w:t>
                  </w:r>
                </w:p>
                <w:p w:rsidR="00725139" w:rsidRPr="00724AF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     анализ </w:t>
                  </w:r>
                  <w:proofErr w:type="gramStart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95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4AF2" w:rsidRDefault="00724AF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202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02439B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2439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4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724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4AF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14992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02439B" w:rsidRDefault="0002439B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725139" w:rsidRPr="0002439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4AF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 школьного сайта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="00724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724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724AF2">
              <w:trPr>
                <w:tblCellSpacing w:w="0" w:type="dxa"/>
                <w:jc w:val="center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4AF2" w:rsidRDefault="00724AF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807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4AF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4AF2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731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3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</w:tbl>
          <w:p w:rsidR="00725139" w:rsidRPr="00725139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</w:pPr>
    </w:p>
    <w:sectPr w:rsidR="00725139" w:rsidSect="00724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0A4"/>
    <w:rsid w:val="0002439B"/>
    <w:rsid w:val="003A575F"/>
    <w:rsid w:val="00471492"/>
    <w:rsid w:val="00495255"/>
    <w:rsid w:val="00724AF2"/>
    <w:rsid w:val="00725139"/>
    <w:rsid w:val="007A042B"/>
    <w:rsid w:val="00873A54"/>
    <w:rsid w:val="009532AE"/>
    <w:rsid w:val="00A07AF8"/>
    <w:rsid w:val="00AE2C16"/>
    <w:rsid w:val="00B90553"/>
    <w:rsid w:val="00BE50A4"/>
    <w:rsid w:val="00C7543A"/>
    <w:rsid w:val="00E23435"/>
    <w:rsid w:val="00F0745E"/>
    <w:rsid w:val="00F15EE9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школа28</cp:lastModifiedBy>
  <cp:revision>2</cp:revision>
  <cp:lastPrinted>2017-10-26T06:29:00Z</cp:lastPrinted>
  <dcterms:created xsi:type="dcterms:W3CDTF">2017-10-26T06:29:00Z</dcterms:created>
  <dcterms:modified xsi:type="dcterms:W3CDTF">2017-10-26T06:29:00Z</dcterms:modified>
</cp:coreProperties>
</file>